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76BE7F">
      <w:pPr>
        <w:pStyle w:val="9"/>
        <w:spacing w:line="288" w:lineRule="auto"/>
        <w:rPr>
          <w:rFonts w:hint="eastAsia" w:ascii="仿宋" w:hAnsi="仿宋" w:eastAsia="仿宋" w:cs="仿宋"/>
          <w:b/>
          <w:iCs w:val="0"/>
          <w:spacing w:val="0"/>
          <w:sz w:val="44"/>
          <w:szCs w:val="44"/>
        </w:rPr>
      </w:pPr>
      <w:bookmarkStart w:id="0" w:name="_GoBack"/>
      <w:bookmarkEnd w:id="0"/>
      <w:r>
        <w:rPr>
          <w:rFonts w:hint="eastAsia" w:ascii="仿宋" w:hAnsi="仿宋" w:eastAsia="仿宋" w:cs="仿宋"/>
          <w:b/>
          <w:iCs w:val="0"/>
          <w:spacing w:val="0"/>
          <w:sz w:val="44"/>
          <w:szCs w:val="44"/>
          <w:lang w:val="en-US" w:eastAsia="zh-CN"/>
        </w:rPr>
        <w:t>体检数据高铁建设信息传输接口</w:t>
      </w:r>
      <w:r>
        <w:rPr>
          <w:rFonts w:hint="eastAsia" w:ascii="仿宋" w:hAnsi="仿宋" w:eastAsia="仿宋" w:cs="仿宋"/>
          <w:b/>
          <w:iCs w:val="0"/>
          <w:spacing w:val="0"/>
          <w:sz w:val="44"/>
          <w:szCs w:val="44"/>
        </w:rPr>
        <w:t>采购需求</w:t>
      </w:r>
    </w:p>
    <w:p w14:paraId="6DB5BDD4">
      <w:pPr>
        <w:numPr>
          <w:ilvl w:val="0"/>
          <w:numId w:val="0"/>
        </w:numPr>
        <w:spacing w:before="66" w:line="228" w:lineRule="auto"/>
        <w:ind w:left="420" w:leftChars="0"/>
        <w:outlineLvl w:val="1"/>
        <w:rPr>
          <w:rFonts w:hint="eastAsia" w:ascii="楷体_GB2312" w:hAnsi="楷体_GB2312" w:eastAsia="楷体_GB2312" w:cs="楷体_GB2312"/>
          <w:b/>
          <w:bCs/>
          <w:color w:val="auto"/>
          <w:spacing w:val="7"/>
          <w:sz w:val="28"/>
          <w:szCs w:val="28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pacing w:val="7"/>
          <w:sz w:val="28"/>
          <w:szCs w:val="28"/>
        </w:rPr>
        <w:t>技术要求</w:t>
      </w:r>
    </w:p>
    <w:p w14:paraId="09C19563">
      <w:pPr>
        <w:pStyle w:val="38"/>
        <w:numPr>
          <w:ilvl w:val="0"/>
          <w:numId w:val="3"/>
        </w:numPr>
        <w:spacing w:line="360" w:lineRule="auto"/>
        <w:ind w:left="425" w:leftChars="0" w:hanging="425" w:firstLineChars="0"/>
        <w:textAlignment w:val="baseline"/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</w:pPr>
      <w: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  <w:t>总体要求：</w:t>
      </w:r>
    </w:p>
    <w:p w14:paraId="6CE7DAB7">
      <w:pPr>
        <w:pStyle w:val="38"/>
        <w:numPr>
          <w:ilvl w:val="0"/>
          <w:numId w:val="0"/>
        </w:numPr>
        <w:spacing w:line="360" w:lineRule="auto"/>
        <w:ind w:firstLine="560" w:firstLineChars="200"/>
        <w:jc w:val="both"/>
        <w:textAlignment w:val="baseline"/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</w:pPr>
      <w: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  <w:t>基于原有体检系统并且根据体检数据高铁的数据传输规范，搭建总检信息、非检验类项目明细、检验类明细以及体检PDF报告信息传输接口，将体检系统中的信息汇集至市级数据高铁信息平台。</w:t>
      </w:r>
    </w:p>
    <w:p w14:paraId="7094C242">
      <w:pPr>
        <w:pStyle w:val="38"/>
        <w:numPr>
          <w:ilvl w:val="0"/>
          <w:numId w:val="3"/>
        </w:numPr>
        <w:spacing w:line="360" w:lineRule="auto"/>
        <w:ind w:left="425" w:leftChars="0" w:hanging="425" w:firstLineChars="0"/>
        <w:textAlignment w:val="baseline"/>
        <w:rPr>
          <w:rFonts w:hint="default" w:ascii="楷体_GB2312" w:hAnsi="楷体_GB2312" w:eastAsia="楷体_GB2312" w:cs="楷体_GB2312"/>
          <w:sz w:val="28"/>
          <w:szCs w:val="28"/>
          <w:lang w:val="en-US" w:eastAsia="zh-CN"/>
        </w:rPr>
      </w:pPr>
      <w: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  <w:t>项目要求</w:t>
      </w:r>
    </w:p>
    <w:p w14:paraId="1DA351E1">
      <w:pPr>
        <w:pStyle w:val="38"/>
        <w:numPr>
          <w:ilvl w:val="0"/>
          <w:numId w:val="4"/>
        </w:numPr>
        <w:spacing w:line="360" w:lineRule="auto"/>
        <w:ind w:left="425" w:leftChars="0" w:hanging="425" w:firstLineChars="0"/>
        <w:textAlignment w:val="baseline"/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28"/>
          <w:szCs w:val="28"/>
          <w:highlight w:val="none"/>
          <w:lang w:val="en-US" w:eastAsia="zh-CN"/>
        </w:rPr>
        <w:t>技术要求</w:t>
      </w:r>
    </w:p>
    <w:p w14:paraId="58214462">
      <w:pPr>
        <w:pStyle w:val="38"/>
        <w:numPr>
          <w:ilvl w:val="0"/>
          <w:numId w:val="0"/>
        </w:numPr>
        <w:spacing w:line="360" w:lineRule="auto"/>
        <w:ind w:firstLine="560" w:firstLineChars="200"/>
        <w:jc w:val="both"/>
        <w:textAlignment w:val="baseline"/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</w:pPr>
      <w: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  <w:t>1.需要把：总检信息、总检结论信息、体格检查科目、体格检查科目明细、辅助检查科目、辅助检查科目明细、实验室检查科目、实验室检查科目明细等内容根据《浙江省健康数据高铁数据传输规范 第 16 部分：健康体检》部分的要求，整理好体检系统内相应的数据，所有数据需要与高铁数据平台的数据实现编码对应，上传高铁数据平台。</w:t>
      </w:r>
    </w:p>
    <w:p w14:paraId="618940BB">
      <w:pPr>
        <w:pStyle w:val="38"/>
        <w:numPr>
          <w:ilvl w:val="0"/>
          <w:numId w:val="0"/>
        </w:numPr>
        <w:spacing w:line="360" w:lineRule="auto"/>
        <w:ind w:firstLine="560" w:firstLineChars="200"/>
        <w:jc w:val="both"/>
        <w:textAlignment w:val="baseline"/>
        <w:rPr>
          <w:rFonts w:hint="default" w:ascii="楷体_GB2312" w:hAnsi="楷体_GB2312" w:eastAsia="楷体_GB2312" w:cs="楷体_GB2312"/>
          <w:sz w:val="28"/>
          <w:szCs w:val="28"/>
          <w:lang w:val="en-US" w:eastAsia="zh-CN"/>
        </w:rPr>
      </w:pPr>
      <w: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  <w:t>2.通过http协议post方式上传体检报告的PDF文件，在体检结束以后要为每个体检人都自动生成PDF格式的体检报告文件，如果体检报告退回有修改要能自动重新生成。</w:t>
      </w:r>
    </w:p>
    <w:p w14:paraId="65D8E158">
      <w:pPr>
        <w:pStyle w:val="38"/>
        <w:numPr>
          <w:ilvl w:val="0"/>
          <w:numId w:val="0"/>
        </w:numPr>
        <w:spacing w:line="360" w:lineRule="auto"/>
        <w:ind w:firstLine="560" w:firstLineChars="200"/>
        <w:jc w:val="both"/>
        <w:textAlignment w:val="baseline"/>
        <w:rPr>
          <w:rFonts w:hint="default" w:ascii="楷体_GB2312" w:hAnsi="楷体_GB2312" w:eastAsia="楷体_GB2312" w:cs="楷体_GB2312"/>
          <w:color w:val="FF0000"/>
          <w:sz w:val="28"/>
          <w:szCs w:val="28"/>
          <w:highlight w:val="none"/>
          <w:lang w:val="en-US" w:eastAsia="zh-CN"/>
        </w:rPr>
      </w:pPr>
      <w: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  <w:t>3.根据《浙江省健康数据高铁数据传输规范 第 16 部分：健康体检》部分的要求开发好软件程序，在体检服务器安装好软件，实现所有数据自动上传。如果有上传失败的数据，培训体检中心工作人员，按平台回传的失败原因查出数据错误的原因，修改完成后能自动再次上传，以确保数据上传的完整性。</w:t>
      </w:r>
    </w:p>
    <w:p w14:paraId="315C0C89">
      <w:pPr>
        <w:pStyle w:val="38"/>
        <w:numPr>
          <w:ilvl w:val="0"/>
          <w:numId w:val="4"/>
        </w:numPr>
        <w:spacing w:line="360" w:lineRule="auto"/>
        <w:ind w:left="425" w:leftChars="0" w:hanging="425" w:firstLineChars="0"/>
        <w:textAlignment w:val="baseline"/>
        <w:rPr>
          <w:rFonts w:hint="eastAsia" w:ascii="楷体_GB2312" w:hAnsi="楷体_GB2312" w:eastAsia="楷体_GB2312" w:cs="楷体_GB2312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28"/>
          <w:szCs w:val="28"/>
          <w:highlight w:val="none"/>
          <w:lang w:val="en-US" w:eastAsia="zh-CN"/>
        </w:rPr>
        <w:t>服务方式</w:t>
      </w:r>
    </w:p>
    <w:p w14:paraId="14F60985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1）热线电话</w:t>
      </w:r>
    </w:p>
    <w:p w14:paraId="49F1EC30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用户系统出现问题时，客户可以从支持服务中心得到及时有效的电话支持。支持时间为7*24小时。故障受理后，维护人员将在规定时间内做出响应，先通过电话指导进行常规检查，判断故障范围，根据故障难度进行处理。针对一般故障的故障，可以通过电话在线帮助客户解决问题，在线解决不了的，公司第一时间调度工程师现场服务。</w:t>
      </w:r>
    </w:p>
    <w:p w14:paraId="6A0EA8E9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2）远程网络支持</w:t>
      </w:r>
    </w:p>
    <w:p w14:paraId="0573005F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公司还提供远程网络支持服务。根据客户的需要，客户还可选用支持服务中心的远程互联网服务，支持服务中心的工程师将通过网络技术，远程操作，检查问题，解决部分小型故障等问题，以便快速地解决客户的问题。</w:t>
      </w:r>
    </w:p>
    <w:p w14:paraId="571C8B52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3）现场响应</w:t>
      </w:r>
    </w:p>
    <w:p w14:paraId="40EE2512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如果问题不能通过电话、远程网络的方式解决，支持服务中心会派出经验丰富的工程师到现场为用户解决问题。服务人员将在8小时内可到达现场，7*24小时内解决客户问题。</w:t>
      </w:r>
    </w:p>
    <w:p w14:paraId="0E91ED05">
      <w:pPr>
        <w:pStyle w:val="2"/>
        <w:rPr>
          <w:rFonts w:hint="eastAsia" w:ascii="楷体_GB2312" w:hAnsi="楷体_GB2312" w:eastAsia="楷体_GB2312" w:cs="楷体_GB2312"/>
          <w:sz w:val="28"/>
          <w:szCs w:val="28"/>
        </w:rPr>
      </w:pPr>
    </w:p>
    <w:p w14:paraId="505FC8E5">
      <w:pPr>
        <w:pStyle w:val="2"/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</w:pPr>
      <w: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  <w:t xml:space="preserve">                                       信息科</w:t>
      </w:r>
    </w:p>
    <w:p w14:paraId="55059D6B">
      <w:pPr>
        <w:pStyle w:val="2"/>
        <w:rPr>
          <w:rFonts w:hint="default" w:ascii="楷体_GB2312" w:hAnsi="楷体_GB2312" w:eastAsia="楷体_GB2312" w:cs="楷体_GB2312"/>
          <w:sz w:val="28"/>
          <w:szCs w:val="28"/>
          <w:lang w:val="en-US" w:eastAsia="zh-CN"/>
        </w:rPr>
      </w:pPr>
      <w: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  <w:t xml:space="preserve">                                   2026年5月14日</w:t>
      </w: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Songti SC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SimSun-ExtB">
    <w:panose1 w:val="02010609060101010101"/>
    <w:charset w:val="86"/>
    <w:family w:val="modern"/>
    <w:pitch w:val="default"/>
    <w:sig w:usb0="00000001" w:usb1="02000000" w:usb2="00000000" w:usb3="00000000" w:csb0="00040001" w:csb1="00000000"/>
  </w:font>
  <w:font w:name="Times New Roman (正文 CS 字体)">
    <w:altName w:val="宋体"/>
    <w:panose1 w:val="00000000000000000000"/>
    <w:charset w:val="86"/>
    <w:family w:val="roman"/>
    <w:pitch w:val="default"/>
    <w:sig w:usb0="00000000" w:usb1="00000000" w:usb2="00000000" w:usb3="00000000" w:csb0="0000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F9CBECC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43B9174">
    <w:pPr>
      <w:pStyle w:val="7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BE4BC79">
                          <w:pPr>
                            <w:pStyle w:val="7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BE4BC79">
                    <w:pPr>
                      <w:pStyle w:val="7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7D445D8">
    <w:pPr>
      <w:pStyle w:val="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5CBD02F"/>
    <w:multiLevelType w:val="singleLevel"/>
    <w:tmpl w:val="E5CBD02F"/>
    <w:lvl w:ilvl="0" w:tentative="0">
      <w:start w:val="1"/>
      <w:numFmt w:val="decimal"/>
      <w:lvlText w:val="(%1)"/>
      <w:lvlJc w:val="left"/>
      <w:pPr>
        <w:ind w:left="425" w:hanging="425"/>
      </w:pPr>
      <w:rPr>
        <w:rFonts w:hint="default"/>
      </w:rPr>
    </w:lvl>
  </w:abstractNum>
  <w:abstractNum w:abstractNumId="1">
    <w:nsid w:val="2D985FB2"/>
    <w:multiLevelType w:val="multilevel"/>
    <w:tmpl w:val="2D985FB2"/>
    <w:lvl w:ilvl="0" w:tentative="0">
      <w:start w:val="1"/>
      <w:numFmt w:val="decimal"/>
      <w:pStyle w:val="36"/>
      <w:lvlText w:val="%1."/>
      <w:lvlJc w:val="left"/>
      <w:pPr>
        <w:ind w:left="553" w:hanging="440"/>
      </w:pPr>
    </w:lvl>
    <w:lvl w:ilvl="1" w:tentative="0">
      <w:start w:val="1"/>
      <w:numFmt w:val="lowerLetter"/>
      <w:lvlText w:val="%2)"/>
      <w:lvlJc w:val="left"/>
      <w:pPr>
        <w:ind w:left="1080" w:hanging="440"/>
      </w:pPr>
    </w:lvl>
    <w:lvl w:ilvl="2" w:tentative="0">
      <w:start w:val="1"/>
      <w:numFmt w:val="lowerRoman"/>
      <w:lvlText w:val="%3."/>
      <w:lvlJc w:val="right"/>
      <w:pPr>
        <w:ind w:left="1520" w:hanging="440"/>
      </w:pPr>
    </w:lvl>
    <w:lvl w:ilvl="3" w:tentative="0">
      <w:start w:val="1"/>
      <w:numFmt w:val="decimal"/>
      <w:lvlText w:val="%4."/>
      <w:lvlJc w:val="left"/>
      <w:pPr>
        <w:ind w:left="1960" w:hanging="440"/>
      </w:pPr>
    </w:lvl>
    <w:lvl w:ilvl="4" w:tentative="0">
      <w:start w:val="1"/>
      <w:numFmt w:val="lowerLetter"/>
      <w:lvlText w:val="%5)"/>
      <w:lvlJc w:val="left"/>
      <w:pPr>
        <w:ind w:left="2400" w:hanging="440"/>
      </w:pPr>
    </w:lvl>
    <w:lvl w:ilvl="5" w:tentative="0">
      <w:start w:val="1"/>
      <w:numFmt w:val="lowerRoman"/>
      <w:lvlText w:val="%6."/>
      <w:lvlJc w:val="right"/>
      <w:pPr>
        <w:ind w:left="2840" w:hanging="440"/>
      </w:pPr>
    </w:lvl>
    <w:lvl w:ilvl="6" w:tentative="0">
      <w:start w:val="1"/>
      <w:numFmt w:val="decimal"/>
      <w:lvlText w:val="%7."/>
      <w:lvlJc w:val="left"/>
      <w:pPr>
        <w:ind w:left="3280" w:hanging="440"/>
      </w:pPr>
    </w:lvl>
    <w:lvl w:ilvl="7" w:tentative="0">
      <w:start w:val="1"/>
      <w:numFmt w:val="lowerLetter"/>
      <w:lvlText w:val="%8)"/>
      <w:lvlJc w:val="left"/>
      <w:pPr>
        <w:ind w:left="3720" w:hanging="440"/>
      </w:pPr>
    </w:lvl>
    <w:lvl w:ilvl="8" w:tentative="0">
      <w:start w:val="1"/>
      <w:numFmt w:val="lowerRoman"/>
      <w:lvlText w:val="%9."/>
      <w:lvlJc w:val="right"/>
      <w:pPr>
        <w:ind w:left="4160" w:hanging="440"/>
      </w:pPr>
    </w:lvl>
  </w:abstractNum>
  <w:abstractNum w:abstractNumId="2">
    <w:nsid w:val="5621750A"/>
    <w:multiLevelType w:val="singleLevel"/>
    <w:tmpl w:val="5621750A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3">
    <w:nsid w:val="6486337D"/>
    <w:multiLevelType w:val="multilevel"/>
    <w:tmpl w:val="6486337D"/>
    <w:lvl w:ilvl="0" w:tentative="0">
      <w:start w:val="1"/>
      <w:numFmt w:val="decimal"/>
      <w:isLgl/>
      <w:lvlText w:val="%1."/>
      <w:lvlJc w:val="left"/>
      <w:pPr>
        <w:ind w:left="709" w:hanging="709"/>
      </w:pPr>
      <w:rPr>
        <w:rFonts w:hint="eastAsia"/>
      </w:rPr>
    </w:lvl>
    <w:lvl w:ilvl="1" w:tentative="0">
      <w:start w:val="1"/>
      <w:numFmt w:val="decimal"/>
      <w:isLgl/>
      <w:lvlText w:val="%1.%2"/>
      <w:lvlJc w:val="left"/>
      <w:pPr>
        <w:ind w:left="992" w:hanging="992"/>
      </w:pPr>
    </w:lvl>
    <w:lvl w:ilvl="2" w:tentative="0">
      <w:start w:val="1"/>
      <w:numFmt w:val="decimal"/>
      <w:lvlText w:val="%1.%2.%3"/>
      <w:lvlJc w:val="left"/>
      <w:pPr>
        <w:ind w:left="1418" w:hanging="1418"/>
      </w:pPr>
      <w:rPr>
        <w:rFonts w:hint="eastAsia"/>
      </w:rPr>
    </w:lvl>
    <w:lvl w:ilvl="3" w:tentative="0">
      <w:start w:val="1"/>
      <w:numFmt w:val="decimal"/>
      <w:pStyle w:val="37"/>
      <w:lvlText w:val="%1.%2.%3.%4"/>
      <w:lvlJc w:val="left"/>
      <w:pPr>
        <w:ind w:left="1984" w:hanging="1984"/>
      </w:pPr>
      <w:rPr>
        <w:rFonts w:hint="eastAsia"/>
      </w:rPr>
    </w:lvl>
    <w:lvl w:ilvl="4" w:tentative="0">
      <w:start w:val="1"/>
      <w:numFmt w:val="decimal"/>
      <w:isLgl/>
      <w:lvlText w:val="%1.%2.%3.%4.%5"/>
      <w:lvlJc w:val="left"/>
      <w:pPr>
        <w:ind w:left="2551" w:hanging="2551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ind w:left="3260" w:hanging="3260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ind w:left="3827" w:hanging="3827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ind w:left="4394" w:hanging="4394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ind w:left="5102" w:hanging="5102"/>
      </w:pPr>
      <w:rPr>
        <w:rFonts w:hint="eastAsia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isplayHorizontalDrawingGridEvery w:val="1"/>
  <w:displayVerticalDrawingGridEvery w:val="1"/>
  <w:doNotUseMarginsForDrawingGridOrigin w:val="1"/>
  <w:drawingGridHorizontalOrigin w:val="1800"/>
  <w:drawingGridVerticalOrigin w:val="1440"/>
  <w:noPunctuationKerning w:val="1"/>
  <w:characterSpacingControl w:val="doNotCompress"/>
  <w:compat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2QxYzVlMjExNDM1ZWEwMjEzMzFjZTZjMTUyZGRhMzYifQ=="/>
  </w:docVars>
  <w:rsids>
    <w:rsidRoot w:val="00826FF5"/>
    <w:rsid w:val="00000149"/>
    <w:rsid w:val="00024253"/>
    <w:rsid w:val="000C6164"/>
    <w:rsid w:val="0018639E"/>
    <w:rsid w:val="001F79A5"/>
    <w:rsid w:val="00242101"/>
    <w:rsid w:val="00275FAF"/>
    <w:rsid w:val="00282567"/>
    <w:rsid w:val="002F4B01"/>
    <w:rsid w:val="0037001B"/>
    <w:rsid w:val="003827AA"/>
    <w:rsid w:val="003A62AA"/>
    <w:rsid w:val="003D344D"/>
    <w:rsid w:val="003D3572"/>
    <w:rsid w:val="00465727"/>
    <w:rsid w:val="00466BAA"/>
    <w:rsid w:val="00583277"/>
    <w:rsid w:val="005D7C98"/>
    <w:rsid w:val="006221C7"/>
    <w:rsid w:val="006474BC"/>
    <w:rsid w:val="006613F8"/>
    <w:rsid w:val="006A71F2"/>
    <w:rsid w:val="006C3CDD"/>
    <w:rsid w:val="006E1671"/>
    <w:rsid w:val="0076066A"/>
    <w:rsid w:val="00762C57"/>
    <w:rsid w:val="00776280"/>
    <w:rsid w:val="007B6879"/>
    <w:rsid w:val="007C4059"/>
    <w:rsid w:val="007E2D6B"/>
    <w:rsid w:val="007F7BDD"/>
    <w:rsid w:val="00826FF5"/>
    <w:rsid w:val="00850343"/>
    <w:rsid w:val="00864B90"/>
    <w:rsid w:val="00864E1C"/>
    <w:rsid w:val="008A1C84"/>
    <w:rsid w:val="008A59D8"/>
    <w:rsid w:val="00906E3E"/>
    <w:rsid w:val="00970047"/>
    <w:rsid w:val="00971219"/>
    <w:rsid w:val="009A78FC"/>
    <w:rsid w:val="00AC76ED"/>
    <w:rsid w:val="00B20012"/>
    <w:rsid w:val="00B34C6A"/>
    <w:rsid w:val="00B378DB"/>
    <w:rsid w:val="00B43F76"/>
    <w:rsid w:val="00B63B01"/>
    <w:rsid w:val="00B95CEA"/>
    <w:rsid w:val="00BA690B"/>
    <w:rsid w:val="00BB441A"/>
    <w:rsid w:val="00BC1F0C"/>
    <w:rsid w:val="00BF6662"/>
    <w:rsid w:val="00C2406A"/>
    <w:rsid w:val="00C468C5"/>
    <w:rsid w:val="00C56E49"/>
    <w:rsid w:val="00C60C39"/>
    <w:rsid w:val="00CB7447"/>
    <w:rsid w:val="00D23F34"/>
    <w:rsid w:val="00D25623"/>
    <w:rsid w:val="00D41A17"/>
    <w:rsid w:val="00DE7970"/>
    <w:rsid w:val="00E21F9A"/>
    <w:rsid w:val="00E45D41"/>
    <w:rsid w:val="00E72723"/>
    <w:rsid w:val="00E862AB"/>
    <w:rsid w:val="00EE1977"/>
    <w:rsid w:val="00F17D98"/>
    <w:rsid w:val="00FF34EB"/>
    <w:rsid w:val="019A7BE4"/>
    <w:rsid w:val="01B53912"/>
    <w:rsid w:val="03353615"/>
    <w:rsid w:val="03741BC6"/>
    <w:rsid w:val="039C57C0"/>
    <w:rsid w:val="03A96A17"/>
    <w:rsid w:val="05BA14A2"/>
    <w:rsid w:val="05C658F0"/>
    <w:rsid w:val="05D171B7"/>
    <w:rsid w:val="05F10C5B"/>
    <w:rsid w:val="06636B52"/>
    <w:rsid w:val="06C70123"/>
    <w:rsid w:val="0704757D"/>
    <w:rsid w:val="073C42EF"/>
    <w:rsid w:val="080B1311"/>
    <w:rsid w:val="089C4EBD"/>
    <w:rsid w:val="08E33FDA"/>
    <w:rsid w:val="08E42587"/>
    <w:rsid w:val="0952725D"/>
    <w:rsid w:val="0A357927"/>
    <w:rsid w:val="0A822A77"/>
    <w:rsid w:val="0AD400E7"/>
    <w:rsid w:val="0C0753B4"/>
    <w:rsid w:val="0C127A61"/>
    <w:rsid w:val="0C593530"/>
    <w:rsid w:val="0D4C4E97"/>
    <w:rsid w:val="0DB461AA"/>
    <w:rsid w:val="0DCD52F8"/>
    <w:rsid w:val="0DF907B0"/>
    <w:rsid w:val="0DFE51FE"/>
    <w:rsid w:val="0F1F36E8"/>
    <w:rsid w:val="11524A76"/>
    <w:rsid w:val="120A60E3"/>
    <w:rsid w:val="123C5817"/>
    <w:rsid w:val="13565411"/>
    <w:rsid w:val="141540BF"/>
    <w:rsid w:val="145D451B"/>
    <w:rsid w:val="152677BF"/>
    <w:rsid w:val="153A2203"/>
    <w:rsid w:val="15945D2D"/>
    <w:rsid w:val="163B4312"/>
    <w:rsid w:val="16664F4D"/>
    <w:rsid w:val="17724345"/>
    <w:rsid w:val="17A153E1"/>
    <w:rsid w:val="17E13B91"/>
    <w:rsid w:val="18502F9D"/>
    <w:rsid w:val="1923266F"/>
    <w:rsid w:val="19505948"/>
    <w:rsid w:val="19A379CF"/>
    <w:rsid w:val="1A517C97"/>
    <w:rsid w:val="1B054D86"/>
    <w:rsid w:val="1B0A5019"/>
    <w:rsid w:val="1B901A5A"/>
    <w:rsid w:val="1D7C7DEA"/>
    <w:rsid w:val="1E0B62AB"/>
    <w:rsid w:val="1E0C3498"/>
    <w:rsid w:val="1E1272A7"/>
    <w:rsid w:val="1E2E1299"/>
    <w:rsid w:val="1E7FFB09"/>
    <w:rsid w:val="1EBC0DCD"/>
    <w:rsid w:val="1F2712BC"/>
    <w:rsid w:val="20674ED5"/>
    <w:rsid w:val="20B60D8D"/>
    <w:rsid w:val="20D87CE0"/>
    <w:rsid w:val="21326193"/>
    <w:rsid w:val="224E7275"/>
    <w:rsid w:val="23536B8E"/>
    <w:rsid w:val="23685089"/>
    <w:rsid w:val="23B16EF5"/>
    <w:rsid w:val="241C39CC"/>
    <w:rsid w:val="2497073E"/>
    <w:rsid w:val="24C60958"/>
    <w:rsid w:val="25330DD5"/>
    <w:rsid w:val="26995460"/>
    <w:rsid w:val="26CC272C"/>
    <w:rsid w:val="270B4AEF"/>
    <w:rsid w:val="296F549A"/>
    <w:rsid w:val="29CF6AAC"/>
    <w:rsid w:val="2A54710E"/>
    <w:rsid w:val="2A7A5F50"/>
    <w:rsid w:val="2D88263F"/>
    <w:rsid w:val="2DB31D4A"/>
    <w:rsid w:val="2E56677B"/>
    <w:rsid w:val="30344376"/>
    <w:rsid w:val="30424486"/>
    <w:rsid w:val="31AB2B70"/>
    <w:rsid w:val="325A5B61"/>
    <w:rsid w:val="33137EAC"/>
    <w:rsid w:val="3316552A"/>
    <w:rsid w:val="33483B2E"/>
    <w:rsid w:val="33617D16"/>
    <w:rsid w:val="338A5133"/>
    <w:rsid w:val="33D513CA"/>
    <w:rsid w:val="34AC732B"/>
    <w:rsid w:val="354B26A0"/>
    <w:rsid w:val="35FCBA2A"/>
    <w:rsid w:val="37EB0E37"/>
    <w:rsid w:val="39E52346"/>
    <w:rsid w:val="3AF53D36"/>
    <w:rsid w:val="3B006358"/>
    <w:rsid w:val="3B9D4A88"/>
    <w:rsid w:val="3C3F062E"/>
    <w:rsid w:val="3CB77334"/>
    <w:rsid w:val="3D7916A1"/>
    <w:rsid w:val="3E633F60"/>
    <w:rsid w:val="3EC72042"/>
    <w:rsid w:val="3F0D12C5"/>
    <w:rsid w:val="3F5F7C2B"/>
    <w:rsid w:val="3FD46CFA"/>
    <w:rsid w:val="3FEC5739"/>
    <w:rsid w:val="3FEE760D"/>
    <w:rsid w:val="42E02540"/>
    <w:rsid w:val="430F3F38"/>
    <w:rsid w:val="44AB3CCE"/>
    <w:rsid w:val="457C125B"/>
    <w:rsid w:val="45965BB9"/>
    <w:rsid w:val="459E1E59"/>
    <w:rsid w:val="46C929B2"/>
    <w:rsid w:val="47425BDE"/>
    <w:rsid w:val="47504FFB"/>
    <w:rsid w:val="476F2657"/>
    <w:rsid w:val="479A34DA"/>
    <w:rsid w:val="47AF6127"/>
    <w:rsid w:val="47D159D4"/>
    <w:rsid w:val="48135CA4"/>
    <w:rsid w:val="48A1507C"/>
    <w:rsid w:val="48A83392"/>
    <w:rsid w:val="48D478AE"/>
    <w:rsid w:val="494D658F"/>
    <w:rsid w:val="4A7E65DE"/>
    <w:rsid w:val="4ACE2178"/>
    <w:rsid w:val="4B532B86"/>
    <w:rsid w:val="4B8B0B87"/>
    <w:rsid w:val="4C29623A"/>
    <w:rsid w:val="4C373990"/>
    <w:rsid w:val="4DAE7663"/>
    <w:rsid w:val="4DB60CC1"/>
    <w:rsid w:val="4DD3452E"/>
    <w:rsid w:val="4E1F2971"/>
    <w:rsid w:val="4E710D88"/>
    <w:rsid w:val="4FCE7F44"/>
    <w:rsid w:val="514D0B72"/>
    <w:rsid w:val="529F57F8"/>
    <w:rsid w:val="54FD0D9B"/>
    <w:rsid w:val="55C10A2C"/>
    <w:rsid w:val="55D73B9B"/>
    <w:rsid w:val="56C46E15"/>
    <w:rsid w:val="56EE5C26"/>
    <w:rsid w:val="58A40196"/>
    <w:rsid w:val="593A0EE5"/>
    <w:rsid w:val="59735F4E"/>
    <w:rsid w:val="59D82B1D"/>
    <w:rsid w:val="5A477276"/>
    <w:rsid w:val="5A854D88"/>
    <w:rsid w:val="5BFF57DF"/>
    <w:rsid w:val="5C7731D7"/>
    <w:rsid w:val="5CD42E1F"/>
    <w:rsid w:val="5D350CD2"/>
    <w:rsid w:val="5D42069B"/>
    <w:rsid w:val="5DA304A1"/>
    <w:rsid w:val="5DF7504B"/>
    <w:rsid w:val="5E431D8C"/>
    <w:rsid w:val="60936327"/>
    <w:rsid w:val="61185991"/>
    <w:rsid w:val="621E00A0"/>
    <w:rsid w:val="62BD666C"/>
    <w:rsid w:val="650E6CB9"/>
    <w:rsid w:val="65E92699"/>
    <w:rsid w:val="68F145F5"/>
    <w:rsid w:val="69331D99"/>
    <w:rsid w:val="697C6907"/>
    <w:rsid w:val="6A334C64"/>
    <w:rsid w:val="6A700560"/>
    <w:rsid w:val="6AE46BF3"/>
    <w:rsid w:val="6B6E1554"/>
    <w:rsid w:val="6B9751F2"/>
    <w:rsid w:val="6C56297B"/>
    <w:rsid w:val="6C5E257D"/>
    <w:rsid w:val="6C6F6B7F"/>
    <w:rsid w:val="6C812181"/>
    <w:rsid w:val="6C832BFF"/>
    <w:rsid w:val="6C9E1A1F"/>
    <w:rsid w:val="6CEB6CD9"/>
    <w:rsid w:val="6E073E59"/>
    <w:rsid w:val="6E8B6429"/>
    <w:rsid w:val="6EF174B1"/>
    <w:rsid w:val="6FFF4115"/>
    <w:rsid w:val="71914E7B"/>
    <w:rsid w:val="719B5B12"/>
    <w:rsid w:val="73224081"/>
    <w:rsid w:val="73415358"/>
    <w:rsid w:val="73535070"/>
    <w:rsid w:val="744A781E"/>
    <w:rsid w:val="75011B53"/>
    <w:rsid w:val="759727BC"/>
    <w:rsid w:val="75F12EBB"/>
    <w:rsid w:val="76B10FCA"/>
    <w:rsid w:val="76B455F0"/>
    <w:rsid w:val="77D8682E"/>
    <w:rsid w:val="77E451D5"/>
    <w:rsid w:val="78322C70"/>
    <w:rsid w:val="79DC5A87"/>
    <w:rsid w:val="7AE4556E"/>
    <w:rsid w:val="7B595BF6"/>
    <w:rsid w:val="7B6051FB"/>
    <w:rsid w:val="7B972A66"/>
    <w:rsid w:val="7BAF6EB9"/>
    <w:rsid w:val="7C0B57F6"/>
    <w:rsid w:val="7C0E62FA"/>
    <w:rsid w:val="7C1C392F"/>
    <w:rsid w:val="7D7A51BE"/>
    <w:rsid w:val="7E2F5E47"/>
    <w:rsid w:val="7EA034CE"/>
    <w:rsid w:val="DDFF00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iPriority="39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11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jc w:val="both"/>
    </w:pPr>
    <w:rPr>
      <w:rFonts w:ascii="Times New Roman" w:hAnsi="Times New Roman" w:eastAsia="宋体" w:cstheme="minorBidi"/>
      <w:kern w:val="2"/>
      <w:sz w:val="21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bCs/>
      <w:kern w:val="44"/>
      <w:sz w:val="44"/>
      <w:szCs w:val="44"/>
    </w:rPr>
  </w:style>
  <w:style w:type="paragraph" w:styleId="4">
    <w:name w:val="heading 3"/>
    <w:basedOn w:val="1"/>
    <w:next w:val="1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semiHidden/>
    <w:unhideWhenUsed/>
    <w:qFormat/>
    <w:uiPriority w:val="99"/>
    <w:pPr>
      <w:ind w:firstLine="420" w:firstLineChars="200"/>
    </w:pPr>
  </w:style>
  <w:style w:type="paragraph" w:styleId="5">
    <w:name w:val="annotation text"/>
    <w:basedOn w:val="1"/>
    <w:link w:val="32"/>
    <w:qFormat/>
    <w:uiPriority w:val="0"/>
    <w:pPr>
      <w:jc w:val="left"/>
    </w:pPr>
  </w:style>
  <w:style w:type="paragraph" w:styleId="6">
    <w:name w:val="Body Text Indent"/>
    <w:basedOn w:val="1"/>
    <w:qFormat/>
    <w:uiPriority w:val="99"/>
    <w:pPr>
      <w:ind w:firstLine="830" w:firstLineChars="352"/>
    </w:pPr>
    <w:rPr>
      <w:rFonts w:ascii="仿宋_GB2312" w:hAnsi="Calibri" w:eastAsia="仿宋_GB2312"/>
      <w:kern w:val="0"/>
      <w:sz w:val="32"/>
    </w:rPr>
  </w:style>
  <w:style w:type="paragraph" w:styleId="7">
    <w:name w:val="footer"/>
    <w:basedOn w:val="1"/>
    <w:link w:val="3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3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Subtitle"/>
    <w:basedOn w:val="1"/>
    <w:next w:val="1"/>
    <w:qFormat/>
    <w:uiPriority w:val="11"/>
    <w:pPr>
      <w:jc w:val="center"/>
    </w:pPr>
    <w:rPr>
      <w:rFonts w:asciiTheme="majorHAnsi" w:hAnsiTheme="majorHAnsi" w:eastAsiaTheme="majorEastAsia"/>
      <w:iCs/>
      <w:smallCaps/>
      <w:spacing w:val="10"/>
      <w:sz w:val="28"/>
      <w:szCs w:val="28"/>
    </w:rPr>
  </w:style>
  <w:style w:type="paragraph" w:styleId="10">
    <w:name w:val="toc 2"/>
    <w:basedOn w:val="1"/>
    <w:next w:val="1"/>
    <w:unhideWhenUsed/>
    <w:qFormat/>
    <w:uiPriority w:val="39"/>
    <w:pPr>
      <w:ind w:left="420" w:leftChars="200"/>
    </w:pPr>
  </w:style>
  <w:style w:type="paragraph" w:styleId="11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2">
    <w:name w:val="annotation subject"/>
    <w:basedOn w:val="5"/>
    <w:next w:val="5"/>
    <w:link w:val="33"/>
    <w:qFormat/>
    <w:uiPriority w:val="0"/>
    <w:rPr>
      <w:b/>
      <w:bCs/>
    </w:rPr>
  </w:style>
  <w:style w:type="paragraph" w:styleId="13">
    <w:name w:val="Body Text First Indent 2"/>
    <w:basedOn w:val="6"/>
    <w:qFormat/>
    <w:uiPriority w:val="0"/>
    <w:pPr>
      <w:ind w:firstLine="200" w:firstLineChars="200"/>
      <w:jc w:val="left"/>
    </w:pPr>
    <w:rPr>
      <w:rFonts w:ascii="宋体" w:hAnsi="宋体"/>
    </w:rPr>
  </w:style>
  <w:style w:type="table" w:styleId="15">
    <w:name w:val="Table Grid"/>
    <w:basedOn w:val="1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7">
    <w:name w:val="annotation reference"/>
    <w:basedOn w:val="16"/>
    <w:qFormat/>
    <w:uiPriority w:val="0"/>
    <w:rPr>
      <w:sz w:val="21"/>
      <w:szCs w:val="21"/>
    </w:rPr>
  </w:style>
  <w:style w:type="paragraph" w:customStyle="1" w:styleId="18">
    <w:name w:val="Heading3"/>
    <w:basedOn w:val="1"/>
    <w:next w:val="1"/>
    <w:link w:val="22"/>
    <w:qFormat/>
    <w:uiPriority w:val="0"/>
    <w:pPr>
      <w:keepNext/>
      <w:keepLines/>
      <w:spacing w:before="260" w:after="260" w:line="415" w:lineRule="auto"/>
    </w:pPr>
    <w:rPr>
      <w:rFonts w:cs="Times New Roman"/>
      <w:b/>
      <w:bCs/>
      <w:sz w:val="32"/>
      <w:szCs w:val="32"/>
    </w:rPr>
  </w:style>
  <w:style w:type="character" w:customStyle="1" w:styleId="19">
    <w:name w:val="NormalCharacter"/>
    <w:link w:val="20"/>
    <w:qFormat/>
    <w:uiPriority w:val="0"/>
  </w:style>
  <w:style w:type="paragraph" w:customStyle="1" w:styleId="20">
    <w:name w:val="UserStyle_3"/>
    <w:basedOn w:val="1"/>
    <w:link w:val="19"/>
    <w:qFormat/>
    <w:uiPriority w:val="0"/>
    <w:pPr>
      <w:spacing w:after="160" w:line="240" w:lineRule="exact"/>
      <w:jc w:val="left"/>
    </w:pPr>
  </w:style>
  <w:style w:type="table" w:customStyle="1" w:styleId="21">
    <w:name w:val="TableNormal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22">
    <w:name w:val="UserStyle_0"/>
    <w:link w:val="18"/>
    <w:qFormat/>
    <w:uiPriority w:val="0"/>
    <w:rPr>
      <w:rFonts w:eastAsia="宋体" w:cs="Times New Roman"/>
      <w:b/>
      <w:bCs/>
      <w:kern w:val="2"/>
      <w:sz w:val="32"/>
      <w:szCs w:val="32"/>
      <w:lang w:val="en-US" w:eastAsia="zh-CN" w:bidi="ar-SA"/>
    </w:rPr>
  </w:style>
  <w:style w:type="character" w:customStyle="1" w:styleId="23">
    <w:name w:val="UserStyle_1"/>
    <w:link w:val="24"/>
    <w:qFormat/>
    <w:uiPriority w:val="0"/>
    <w:rPr>
      <w:rFonts w:eastAsia="宋体"/>
      <w:kern w:val="2"/>
      <w:sz w:val="21"/>
      <w:lang w:val="en-US" w:eastAsia="zh-CN" w:bidi="ar-SA"/>
    </w:rPr>
  </w:style>
  <w:style w:type="paragraph" w:customStyle="1" w:styleId="24">
    <w:name w:val="NormalIndent"/>
    <w:basedOn w:val="1"/>
    <w:link w:val="23"/>
    <w:qFormat/>
    <w:uiPriority w:val="0"/>
    <w:pPr>
      <w:ind w:firstLine="420"/>
    </w:pPr>
  </w:style>
  <w:style w:type="character" w:customStyle="1" w:styleId="25">
    <w:name w:val="UserStyle_2"/>
    <w:link w:val="26"/>
    <w:qFormat/>
    <w:uiPriority w:val="0"/>
    <w:rPr>
      <w:rFonts w:eastAsia="宋体"/>
      <w:kern w:val="2"/>
      <w:sz w:val="21"/>
      <w:lang w:val="en-US" w:eastAsia="zh-CN" w:bidi="ar-SA"/>
    </w:rPr>
  </w:style>
  <w:style w:type="paragraph" w:customStyle="1" w:styleId="26">
    <w:name w:val="179"/>
    <w:basedOn w:val="1"/>
    <w:link w:val="25"/>
    <w:qFormat/>
    <w:uiPriority w:val="0"/>
    <w:pPr>
      <w:ind w:firstLine="420" w:firstLineChars="200"/>
    </w:pPr>
  </w:style>
  <w:style w:type="paragraph" w:customStyle="1" w:styleId="27">
    <w:name w:val="Acetate"/>
    <w:basedOn w:val="1"/>
    <w:semiHidden/>
    <w:qFormat/>
    <w:uiPriority w:val="0"/>
    <w:rPr>
      <w:sz w:val="18"/>
      <w:szCs w:val="18"/>
    </w:rPr>
  </w:style>
  <w:style w:type="paragraph" w:customStyle="1" w:styleId="28">
    <w:name w:val="UserStyle_4"/>
    <w:basedOn w:val="1"/>
    <w:qFormat/>
    <w:uiPriority w:val="0"/>
    <w:rPr>
      <w:rFonts w:ascii="Tahoma" w:hAnsi="Tahoma"/>
      <w:sz w:val="24"/>
    </w:rPr>
  </w:style>
  <w:style w:type="table" w:customStyle="1" w:styleId="29">
    <w:name w:val="TableGrid"/>
    <w:basedOn w:val="21"/>
    <w:qFormat/>
    <w:uiPriority w:val="0"/>
  </w:style>
  <w:style w:type="character" w:customStyle="1" w:styleId="30">
    <w:name w:val="页眉 字符"/>
    <w:basedOn w:val="16"/>
    <w:link w:val="8"/>
    <w:qFormat/>
    <w:uiPriority w:val="0"/>
    <w:rPr>
      <w:kern w:val="2"/>
      <w:sz w:val="18"/>
      <w:szCs w:val="18"/>
    </w:rPr>
  </w:style>
  <w:style w:type="character" w:customStyle="1" w:styleId="31">
    <w:name w:val="页脚 字符"/>
    <w:basedOn w:val="16"/>
    <w:link w:val="7"/>
    <w:qFormat/>
    <w:uiPriority w:val="0"/>
    <w:rPr>
      <w:kern w:val="2"/>
      <w:sz w:val="18"/>
      <w:szCs w:val="18"/>
    </w:rPr>
  </w:style>
  <w:style w:type="character" w:customStyle="1" w:styleId="32">
    <w:name w:val="批注文字 字符"/>
    <w:basedOn w:val="16"/>
    <w:link w:val="5"/>
    <w:qFormat/>
    <w:uiPriority w:val="0"/>
    <w:rPr>
      <w:rFonts w:ascii="Times New Roman" w:hAnsi="Times New Roman" w:cstheme="minorBidi"/>
      <w:kern w:val="2"/>
      <w:sz w:val="21"/>
    </w:rPr>
  </w:style>
  <w:style w:type="character" w:customStyle="1" w:styleId="33">
    <w:name w:val="批注主题 字符"/>
    <w:basedOn w:val="32"/>
    <w:link w:val="12"/>
    <w:qFormat/>
    <w:uiPriority w:val="0"/>
    <w:rPr>
      <w:rFonts w:ascii="Times New Roman" w:hAnsi="Times New Roman" w:cstheme="minorBidi"/>
      <w:b/>
      <w:bCs/>
      <w:kern w:val="2"/>
      <w:sz w:val="21"/>
    </w:rPr>
  </w:style>
  <w:style w:type="paragraph" w:customStyle="1" w:styleId="34">
    <w:name w:val="Char1 Char Char Char"/>
    <w:basedOn w:val="1"/>
    <w:qFormat/>
    <w:uiPriority w:val="0"/>
    <w:pPr>
      <w:widowControl w:val="0"/>
      <w:adjustRightInd w:val="0"/>
      <w:spacing w:line="360" w:lineRule="auto"/>
    </w:pPr>
    <w:rPr>
      <w:rFonts w:ascii="Calibri" w:hAnsi="Calibri" w:cs="Times New Roman"/>
      <w:szCs w:val="24"/>
    </w:rPr>
  </w:style>
  <w:style w:type="character" w:customStyle="1" w:styleId="35">
    <w:name w:val="font01"/>
    <w:basedOn w:val="16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paragraph" w:styleId="36">
    <w:name w:val="List Paragraph"/>
    <w:basedOn w:val="1"/>
    <w:qFormat/>
    <w:uiPriority w:val="34"/>
    <w:pPr>
      <w:numPr>
        <w:ilvl w:val="0"/>
        <w:numId w:val="1"/>
      </w:numPr>
      <w:jc w:val="left"/>
    </w:pPr>
    <w:rPr>
      <w:rFonts w:ascii="宋体" w:hAnsi="微软雅黑" w:cs="微软雅黑"/>
    </w:rPr>
  </w:style>
  <w:style w:type="paragraph" w:customStyle="1" w:styleId="37">
    <w:name w:val="方案四级标题"/>
    <w:qFormat/>
    <w:uiPriority w:val="0"/>
    <w:pPr>
      <w:numPr>
        <w:ilvl w:val="3"/>
        <w:numId w:val="2"/>
      </w:numPr>
      <w:spacing w:line="360" w:lineRule="auto"/>
      <w:ind w:left="794" w:hanging="794"/>
      <w:jc w:val="both"/>
      <w:outlineLvl w:val="3"/>
    </w:pPr>
    <w:rPr>
      <w:rFonts w:ascii="Songti SC" w:hAnsi="Songti SC" w:eastAsia="SimSun-ExtB" w:cs="Times New Roman (正文 CS 字体)"/>
      <w:kern w:val="2"/>
      <w:sz w:val="21"/>
      <w:szCs w:val="24"/>
      <w:lang w:val="en-US" w:eastAsia="zh-CN" w:bidi="ar-SA"/>
    </w:rPr>
  </w:style>
  <w:style w:type="paragraph" w:customStyle="1" w:styleId="38">
    <w:name w:val="彩色列表 - 强调文字颜色 11"/>
    <w:basedOn w:val="1"/>
    <w:qFormat/>
    <w:uiPriority w:val="99"/>
    <w:pPr>
      <w:ind w:firstLine="420" w:firstLineChars="200"/>
    </w:pPr>
  </w:style>
  <w:style w:type="paragraph" w:customStyle="1" w:styleId="39">
    <w:name w:val="Table Text"/>
    <w:basedOn w:val="1"/>
    <w:semiHidden/>
    <w:qFormat/>
    <w:uiPriority w:val="0"/>
    <w:rPr>
      <w:rFonts w:ascii="宋体" w:hAnsi="宋体" w:eastAsia="宋体" w:cs="宋体"/>
      <w:sz w:val="20"/>
      <w:szCs w:val="20"/>
      <w:lang w:val="en-US" w:eastAsia="en-US" w:bidi="ar-SA"/>
    </w:rPr>
  </w:style>
  <w:style w:type="table" w:customStyle="1" w:styleId="40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822</Words>
  <Characters>849</Characters>
  <Lines>154</Lines>
  <Paragraphs>155</Paragraphs>
  <TotalTime>2</TotalTime>
  <ScaleCrop>false</ScaleCrop>
  <LinksUpToDate>false</LinksUpToDate>
  <CharactersWithSpaces>929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2025-04-23T08:56:00Z</dcterms:created>
  <dc:creator>adminstirator</dc:creator>
  <cp:lastModifiedBy>hu</cp:lastModifiedBy>
  <dcterms:modified xsi:type="dcterms:W3CDTF">2026-06-01T00:13:32Z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44E95270AAD94ED3A1C5FB10AF8BEBCB_13</vt:lpwstr>
  </property>
  <property fmtid="{D5CDD505-2E9C-101B-9397-08002B2CF9AE}" pid="4" name="KSOTemplateDocerSaveRecord">
    <vt:lpwstr>eyJoZGlkIjoiNGQ4YTgyMTY4NmVjNjM5MDkxMjdlZWU2ZGQ4NDI0MTEiLCJ1c2VySWQiOiIyNjU0ODM1ODEifQ==</vt:lpwstr>
  </property>
</Properties>
</file>